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EF" w:rsidRDefault="0001511C">
      <w:pPr>
        <w:pStyle w:val="a3"/>
      </w:pPr>
      <w:r>
        <w:t>T</w:t>
      </w:r>
      <w:r w:rsidR="0036408E">
        <w:rPr>
          <w:rFonts w:hint="eastAsia"/>
        </w:rPr>
        <w:t>hermostat</w:t>
      </w:r>
      <w:r>
        <w:t xml:space="preserve"> </w:t>
      </w:r>
      <w:r w:rsidR="00A47AA6">
        <w:t>WIFI</w:t>
      </w:r>
      <w:r w:rsidR="0036408E">
        <w:t>烧录指南</w:t>
      </w:r>
    </w:p>
    <w:p w:rsidR="00B503EF" w:rsidRDefault="0036408E">
      <w:pPr>
        <w:pStyle w:val="2"/>
      </w:pPr>
      <w:r>
        <w:rPr>
          <w:rFonts w:hint="eastAsia"/>
        </w:rPr>
        <w:t>硬件准备</w:t>
      </w:r>
    </w:p>
    <w:p w:rsidR="00D8327F" w:rsidRDefault="00D8327F" w:rsidP="00D8327F">
      <w:r>
        <w:t>手板一个</w:t>
      </w:r>
      <w:r>
        <w:rPr>
          <w:rFonts w:hint="eastAsia"/>
        </w:rPr>
        <w:t>，</w:t>
      </w:r>
      <w:r>
        <w:rPr>
          <w:rFonts w:hint="eastAsia"/>
        </w:rPr>
        <w:t>u</w:t>
      </w:r>
      <w:r>
        <w:t>sb</w:t>
      </w:r>
      <w:r>
        <w:t>转串口一个</w:t>
      </w:r>
      <w:r>
        <w:rPr>
          <w:rFonts w:hint="eastAsia"/>
        </w:rPr>
        <w:t>，</w:t>
      </w:r>
      <w:r>
        <w:t>杜邦线若干</w:t>
      </w:r>
      <w:r>
        <w:rPr>
          <w:rFonts w:hint="eastAsia"/>
        </w:rPr>
        <w:t>，手板的芯片使能脚（</w:t>
      </w:r>
      <w:r>
        <w:rPr>
          <w:rFonts w:hint="eastAsia"/>
        </w:rPr>
        <w:t>E</w:t>
      </w:r>
      <w:r>
        <w:t>N</w:t>
      </w:r>
      <w:r>
        <w:rPr>
          <w:rFonts w:hint="eastAsia"/>
        </w:rPr>
        <w:t>），烧录脚（</w:t>
      </w:r>
      <w:r>
        <w:rPr>
          <w:rFonts w:hint="eastAsia"/>
        </w:rPr>
        <w:t>I</w:t>
      </w:r>
      <w:r>
        <w:t>O0</w:t>
      </w:r>
      <w:r>
        <w:rPr>
          <w:rFonts w:hint="eastAsia"/>
        </w:rPr>
        <w:t>）引出</w:t>
      </w:r>
      <w:r>
        <w:rPr>
          <w:rFonts w:hint="eastAsia"/>
        </w:rPr>
        <w:t xml:space="preserve">, </w:t>
      </w:r>
      <w:r>
        <w:rPr>
          <w:rFonts w:hint="eastAsia"/>
        </w:rPr>
        <w:t>烧录时</w:t>
      </w:r>
      <w:r>
        <w:rPr>
          <w:rFonts w:hint="eastAsia"/>
        </w:rPr>
        <w:t>I</w:t>
      </w:r>
      <w:r>
        <w:t>O0</w:t>
      </w:r>
      <w:r>
        <w:rPr>
          <w:rFonts w:hint="eastAsia"/>
        </w:rPr>
        <w:t>接</w:t>
      </w:r>
      <w:r>
        <w:rPr>
          <w:rFonts w:hint="eastAsia"/>
        </w:rPr>
        <w:t>GND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烧录完成后断开，</w:t>
      </w:r>
      <w:r>
        <w:rPr>
          <w:rFonts w:hint="eastAsia"/>
        </w:rPr>
        <w:t xml:space="preserve"> </w:t>
      </w:r>
      <w:r>
        <w:rPr>
          <w:rFonts w:hint="eastAsia"/>
        </w:rPr>
        <w:t>模块引脚分布如下图所示</w:t>
      </w:r>
    </w:p>
    <w:p w:rsidR="00D8327F" w:rsidRDefault="00D8327F" w:rsidP="00D8327F">
      <w:r>
        <w:rPr>
          <w:noProof/>
        </w:rPr>
        <w:drawing>
          <wp:inline distT="0" distB="0" distL="114300" distR="114300" wp14:anchorId="78E8B1F9" wp14:editId="12008A8E">
            <wp:extent cx="2621915" cy="3164840"/>
            <wp:effectExtent l="0" t="0" r="6985" b="165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1915" cy="3164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8327F" w:rsidRDefault="00D8327F" w:rsidP="00D8327F">
      <w:pPr>
        <w:pStyle w:val="3"/>
      </w:pPr>
      <w:r>
        <w:rPr>
          <w:rFonts w:hint="eastAsia"/>
        </w:rPr>
        <w:t>接线操作</w:t>
      </w:r>
    </w:p>
    <w:p w:rsidR="00AF41FA" w:rsidRDefault="00F13408">
      <w:r>
        <w:rPr>
          <w:rFonts w:hint="eastAsia"/>
        </w:rPr>
        <w:t>模块</w:t>
      </w:r>
      <w:r w:rsidR="00D8327F">
        <w:rPr>
          <w:rFonts w:hint="eastAsia"/>
        </w:rPr>
        <w:t>的</w:t>
      </w:r>
      <w:r w:rsidR="00D8327F">
        <w:t>vcc/gnd/tx/rx</w:t>
      </w:r>
      <w:r w:rsidR="00D8327F">
        <w:t>与</w:t>
      </w:r>
      <w:r w:rsidR="00D8327F">
        <w:t>USB</w:t>
      </w:r>
      <w:r w:rsidR="00D8327F">
        <w:t>转串口对应端口连接好</w:t>
      </w:r>
      <w:r>
        <w:rPr>
          <w:rFonts w:hint="eastAsia"/>
        </w:rPr>
        <w:t>。</w:t>
      </w:r>
      <w:r w:rsidR="00EF098B">
        <w:rPr>
          <w:rFonts w:hint="eastAsia"/>
        </w:rPr>
        <w:t>首先红框的两根线需要接地，然后再上电。</w:t>
      </w:r>
      <w:r w:rsidR="00AF41FA">
        <w:t xml:space="preserve"> </w:t>
      </w:r>
    </w:p>
    <w:p w:rsidR="00B503EF" w:rsidRDefault="00AF41FA">
      <w:r>
        <w:rPr>
          <w:noProof/>
        </w:rPr>
        <w:t xml:space="preserve"> </w:t>
      </w:r>
      <w:r w:rsidR="0013058F">
        <w:rPr>
          <w:noProof/>
        </w:rPr>
        <w:drawing>
          <wp:inline distT="0" distB="0" distL="0" distR="0" wp14:anchorId="631A675E" wp14:editId="1A274E7D">
            <wp:extent cx="3562350" cy="34861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3EF" w:rsidRDefault="0036408E">
      <w:pPr>
        <w:pStyle w:val="3"/>
      </w:pPr>
      <w:r>
        <w:rPr>
          <w:rFonts w:hint="eastAsia"/>
        </w:rPr>
        <w:t>烧录步骤</w:t>
      </w:r>
    </w:p>
    <w:p w:rsidR="00B503EF" w:rsidRDefault="0036408E">
      <w:pPr>
        <w:pStyle w:val="a5"/>
        <w:numPr>
          <w:ilvl w:val="0"/>
          <w:numId w:val="1"/>
        </w:numPr>
        <w:ind w:firstLineChars="0"/>
      </w:pPr>
      <w:r>
        <w:t>打开</w:t>
      </w:r>
      <w:r>
        <w:rPr>
          <w:rFonts w:hint="eastAsia"/>
        </w:rPr>
        <w:t>E</w:t>
      </w:r>
      <w:r>
        <w:t>SP32S</w:t>
      </w:r>
      <w:r>
        <w:t>烧录软件</w:t>
      </w:r>
      <w:r>
        <w:rPr>
          <w:noProof/>
        </w:rPr>
        <w:drawing>
          <wp:inline distT="0" distB="0" distL="0" distR="0">
            <wp:extent cx="2238375" cy="293370"/>
            <wp:effectExtent l="0" t="0" r="9525" b="0"/>
            <wp:docPr id="1" name="图片 1" descr="C:\Users\Karol\AppData\Local\Temp\158432808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Karol\AppData\Local\Temp\1584328084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t>选择</w:t>
      </w:r>
      <w:r>
        <w:rPr>
          <w:rFonts w:hint="eastAsia"/>
        </w:rPr>
        <w:t>E</w:t>
      </w:r>
      <w:r>
        <w:t xml:space="preserve">SP32 </w:t>
      </w:r>
      <w:r>
        <w:rPr>
          <w:noProof/>
        </w:rPr>
        <w:drawing>
          <wp:inline distT="0" distB="0" distL="0" distR="0">
            <wp:extent cx="1603375" cy="26720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8659" cy="271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3EF" w:rsidRDefault="0036408E">
      <w:pPr>
        <w:pStyle w:val="a5"/>
        <w:numPr>
          <w:ilvl w:val="0"/>
          <w:numId w:val="1"/>
        </w:numPr>
        <w:ind w:firstLineChars="0"/>
      </w:pPr>
      <w:r>
        <w:t>进行软件配置</w:t>
      </w:r>
      <w:r>
        <w:rPr>
          <w:rFonts w:hint="eastAsia"/>
        </w:rPr>
        <w:t>，</w:t>
      </w:r>
      <w:r>
        <w:t>按照下图配置</w:t>
      </w:r>
      <w:r>
        <w:rPr>
          <w:rFonts w:hint="eastAsia"/>
        </w:rPr>
        <w:t>：</w:t>
      </w:r>
    </w:p>
    <w:p w:rsidR="00B503EF" w:rsidRDefault="0036408E">
      <w:pPr>
        <w:pStyle w:val="a5"/>
        <w:numPr>
          <w:ilvl w:val="0"/>
          <w:numId w:val="2"/>
        </w:numPr>
        <w:ind w:left="570" w:firstLineChars="0" w:firstLine="0"/>
      </w:pPr>
      <w:r>
        <w:rPr>
          <w:rFonts w:hint="eastAsia"/>
        </w:rPr>
        <w:t>文件选择</w:t>
      </w:r>
    </w:p>
    <w:p w:rsidR="00B503EF" w:rsidRDefault="001B049F">
      <w:pPr>
        <w:pStyle w:val="a5"/>
        <w:ind w:left="570" w:firstLineChars="0" w:firstLine="0"/>
      </w:pPr>
      <w:r w:rsidRPr="001B049F">
        <w:t>ast110_US_flash_v0.5.04.rel_32Mbit_DIO.bin</w:t>
      </w:r>
      <w:r w:rsidR="0036408E">
        <w:t>文件</w:t>
      </w:r>
      <w:r w:rsidR="0036408E">
        <w:rPr>
          <w:rFonts w:hint="eastAsia"/>
        </w:rPr>
        <w:t>，</w:t>
      </w:r>
      <w:r w:rsidR="0036408E">
        <w:t>地址</w:t>
      </w:r>
      <w:r w:rsidR="0036408E">
        <w:rPr>
          <w:rFonts w:hint="eastAsia"/>
        </w:rPr>
        <w:t>从</w:t>
      </w:r>
      <w:r w:rsidR="0036408E">
        <w:rPr>
          <w:rFonts w:hint="eastAsia"/>
        </w:rPr>
        <w:t>0x</w:t>
      </w:r>
      <w:r>
        <w:t>0000</w:t>
      </w:r>
      <w:r w:rsidR="0036408E">
        <w:t>;</w:t>
      </w:r>
    </w:p>
    <w:p w:rsidR="00B503EF" w:rsidRDefault="0036408E">
      <w:pPr>
        <w:pStyle w:val="a5"/>
        <w:numPr>
          <w:ilvl w:val="0"/>
          <w:numId w:val="2"/>
        </w:numPr>
        <w:ind w:left="570" w:firstLineChars="0" w:firstLine="0"/>
      </w:pPr>
      <w:r>
        <w:t>选择</w:t>
      </w:r>
      <w:r>
        <w:rPr>
          <w:rFonts w:hint="eastAsia"/>
        </w:rPr>
        <w:t>S</w:t>
      </w:r>
      <w:r>
        <w:t>PI</w:t>
      </w:r>
      <w:r>
        <w:t>参数</w:t>
      </w:r>
    </w:p>
    <w:p w:rsidR="00B503EF" w:rsidRDefault="0036408E">
      <w:pPr>
        <w:pStyle w:val="a5"/>
        <w:ind w:left="570" w:firstLineChars="0" w:firstLine="0"/>
      </w:pPr>
      <w:r>
        <w:rPr>
          <w:rFonts w:hint="eastAsia"/>
        </w:rPr>
        <w:t>SPI SPEED</w:t>
      </w:r>
      <w:r>
        <w:rPr>
          <w:rFonts w:hint="eastAsia"/>
        </w:rPr>
        <w:t>为</w:t>
      </w:r>
      <w:r>
        <w:rPr>
          <w:rFonts w:hint="eastAsia"/>
        </w:rPr>
        <w:t xml:space="preserve">40MHZ,SPI MODE </w:t>
      </w:r>
      <w:r>
        <w:rPr>
          <w:rFonts w:hint="eastAsia"/>
        </w:rPr>
        <w:t>为</w:t>
      </w:r>
      <w:r>
        <w:rPr>
          <w:rFonts w:hint="eastAsia"/>
        </w:rPr>
        <w:t>DIO</w:t>
      </w:r>
      <w:r>
        <w:rPr>
          <w:rFonts w:hint="eastAsia"/>
        </w:rPr>
        <w:t>模式，</w:t>
      </w:r>
      <w:r>
        <w:rPr>
          <w:rFonts w:hint="eastAsia"/>
        </w:rPr>
        <w:t>FLASH SIZE 32Mbit</w:t>
      </w:r>
      <w:r>
        <w:rPr>
          <w:rFonts w:hint="eastAsia"/>
        </w:rPr>
        <w:t>；</w:t>
      </w:r>
    </w:p>
    <w:p w:rsidR="00B503EF" w:rsidRDefault="0036408E">
      <w:pPr>
        <w:pStyle w:val="a5"/>
        <w:ind w:left="570" w:firstLineChars="0" w:firstLine="0"/>
      </w:pPr>
      <w:r>
        <w:rPr>
          <w:rFonts w:hint="eastAsia"/>
        </w:rPr>
        <w:t>C.</w:t>
      </w:r>
      <w:r>
        <w:t>选择对应的</w:t>
      </w:r>
      <w:r>
        <w:rPr>
          <w:rFonts w:hint="eastAsia"/>
        </w:rPr>
        <w:t>C</w:t>
      </w:r>
      <w:r>
        <w:t>OM</w:t>
      </w:r>
      <w:r>
        <w:t>口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t>AUD</w:t>
      </w:r>
      <w:r>
        <w:t>为自适应</w:t>
      </w:r>
      <w:r>
        <w:rPr>
          <w:rFonts w:hint="eastAsia"/>
        </w:rPr>
        <w:t>，</w:t>
      </w:r>
      <w:r>
        <w:t>可自由选择</w:t>
      </w:r>
      <w:r>
        <w:rPr>
          <w:rFonts w:hint="eastAsia"/>
        </w:rPr>
        <w:t>，</w:t>
      </w:r>
      <w:r>
        <w:t>建议</w:t>
      </w:r>
      <w:r>
        <w:rPr>
          <w:rFonts w:hint="eastAsia"/>
        </w:rPr>
        <w:t>9</w:t>
      </w:r>
      <w:r>
        <w:t>21600</w:t>
      </w:r>
      <w:r>
        <w:rPr>
          <w:rFonts w:hint="eastAsia"/>
        </w:rPr>
        <w:t>；</w:t>
      </w:r>
    </w:p>
    <w:p w:rsidR="00B503EF" w:rsidRDefault="001B049F">
      <w:pPr>
        <w:pStyle w:val="a5"/>
        <w:ind w:left="570" w:firstLineChars="0" w:firstLine="0"/>
        <w:jc w:val="center"/>
      </w:pPr>
      <w:r>
        <w:rPr>
          <w:noProof/>
        </w:rPr>
        <w:drawing>
          <wp:inline distT="0" distB="0" distL="0" distR="0" wp14:anchorId="23AD63C2" wp14:editId="4F65BE63">
            <wp:extent cx="4191000" cy="65246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3EF" w:rsidRDefault="0036408E">
      <w:pPr>
        <w:pStyle w:val="a5"/>
        <w:numPr>
          <w:ilvl w:val="0"/>
          <w:numId w:val="1"/>
        </w:numPr>
        <w:ind w:firstLineChars="0"/>
      </w:pPr>
      <w:r>
        <w:t>点击</w:t>
      </w:r>
      <w:r>
        <w:t>START</w:t>
      </w:r>
      <w:r>
        <w:t>开始烧录</w:t>
      </w:r>
    </w:p>
    <w:p w:rsidR="00B503EF" w:rsidRDefault="00B503EF">
      <w:pPr>
        <w:widowControl/>
        <w:ind w:left="150" w:firstLine="420"/>
        <w:jc w:val="left"/>
        <w:rPr>
          <w:rFonts w:ascii="宋体" w:hAnsi="宋体" w:cs="宋体"/>
          <w:kern w:val="0"/>
          <w:sz w:val="24"/>
          <w:szCs w:val="24"/>
        </w:rPr>
      </w:pPr>
    </w:p>
    <w:p w:rsidR="00B503EF" w:rsidRDefault="00B503EF">
      <w:pPr>
        <w:pStyle w:val="a5"/>
        <w:widowControl/>
        <w:ind w:left="57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503EF" w:rsidRDefault="0036408E">
      <w:pPr>
        <w:pStyle w:val="a5"/>
        <w:ind w:left="570" w:firstLineChars="0" w:firstLine="0"/>
        <w:jc w:val="center"/>
      </w:pPr>
      <w:r>
        <w:rPr>
          <w:rFonts w:hint="eastAsia"/>
          <w:noProof/>
        </w:rPr>
        <w:drawing>
          <wp:inline distT="0" distB="0" distL="114300" distR="114300">
            <wp:extent cx="3711575" cy="1109345"/>
            <wp:effectExtent l="0" t="0" r="3175" b="14605"/>
            <wp:docPr id="7" name="图片 7" descr="1617176738438_87B9FCD4-4DF9-4de6-895D-5176CED994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17176738438_87B9FCD4-4DF9-4de6-895D-5176CED994E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11575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3EF" w:rsidRDefault="00B503EF">
      <w:pPr>
        <w:pStyle w:val="a5"/>
        <w:ind w:left="570" w:firstLineChars="0" w:firstLine="0"/>
        <w:jc w:val="center"/>
      </w:pPr>
    </w:p>
    <w:p w:rsidR="00B503EF" w:rsidRDefault="00B503EF">
      <w:pPr>
        <w:pStyle w:val="a5"/>
        <w:ind w:left="570" w:firstLineChars="0" w:firstLine="0"/>
        <w:jc w:val="center"/>
      </w:pPr>
    </w:p>
    <w:p w:rsidR="00B503EF" w:rsidRDefault="00B503EF">
      <w:pPr>
        <w:pStyle w:val="a5"/>
        <w:ind w:left="570" w:firstLineChars="0" w:firstLine="0"/>
        <w:jc w:val="center"/>
      </w:pPr>
    </w:p>
    <w:p w:rsidR="00B503EF" w:rsidRDefault="0036408E">
      <w:pPr>
        <w:pStyle w:val="a5"/>
        <w:numPr>
          <w:ilvl w:val="0"/>
          <w:numId w:val="1"/>
        </w:numPr>
        <w:ind w:firstLineChars="0"/>
      </w:pPr>
      <w:r>
        <w:t>烧录完成后界面提示成功</w:t>
      </w:r>
      <w:r>
        <w:rPr>
          <w:rFonts w:hint="eastAsia"/>
        </w:rPr>
        <w:t>。</w:t>
      </w:r>
    </w:p>
    <w:p w:rsidR="00B503EF" w:rsidRDefault="0036408E">
      <w:pPr>
        <w:pStyle w:val="a5"/>
        <w:ind w:left="570" w:firstLineChars="0" w:firstLine="0"/>
        <w:jc w:val="center"/>
      </w:pPr>
      <w:r>
        <w:rPr>
          <w:rFonts w:hint="eastAsia"/>
          <w:noProof/>
        </w:rPr>
        <w:drawing>
          <wp:inline distT="0" distB="0" distL="114300" distR="114300">
            <wp:extent cx="3267075" cy="4121150"/>
            <wp:effectExtent l="0" t="0" r="9525" b="12700"/>
            <wp:docPr id="8" name="图片 8" descr="1617176789094_859D5B37-8A0A-45af-B3B4-C18E98B1F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17176789094_859D5B37-8A0A-45af-B3B4-C18E98B1FADA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12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11C" w:rsidRDefault="0001511C">
      <w:pPr>
        <w:pStyle w:val="a5"/>
        <w:ind w:left="570" w:firstLineChars="0" w:firstLine="0"/>
        <w:jc w:val="center"/>
      </w:pPr>
    </w:p>
    <w:p w:rsidR="0001511C" w:rsidRDefault="0001511C">
      <w:pPr>
        <w:pStyle w:val="a5"/>
        <w:ind w:left="570" w:firstLineChars="0" w:firstLine="0"/>
        <w:jc w:val="center"/>
      </w:pPr>
    </w:p>
    <w:p w:rsidR="0001511C" w:rsidRDefault="0001511C">
      <w:pPr>
        <w:pStyle w:val="a5"/>
        <w:ind w:left="570" w:firstLineChars="0" w:firstLine="0"/>
        <w:jc w:val="center"/>
      </w:pPr>
    </w:p>
    <w:p w:rsidR="0001511C" w:rsidRDefault="0001511C">
      <w:pPr>
        <w:pStyle w:val="a5"/>
        <w:ind w:left="570" w:firstLineChars="0" w:firstLine="0"/>
        <w:jc w:val="center"/>
      </w:pPr>
    </w:p>
    <w:p w:rsidR="0001511C" w:rsidRDefault="0001511C" w:rsidP="0001511C">
      <w:pPr>
        <w:pStyle w:val="a3"/>
      </w:pPr>
      <w:r>
        <w:t>T</w:t>
      </w:r>
      <w:r>
        <w:rPr>
          <w:rFonts w:hint="eastAsia"/>
        </w:rPr>
        <w:t>hermostat</w:t>
      </w:r>
      <w:r>
        <w:t xml:space="preserve"> </w:t>
      </w:r>
      <w:r>
        <w:t>Z</w:t>
      </w:r>
      <w:r>
        <w:rPr>
          <w:rFonts w:hint="eastAsia"/>
        </w:rPr>
        <w:t>igbee</w:t>
      </w:r>
      <w:r>
        <w:t>烧录指南</w:t>
      </w:r>
    </w:p>
    <w:p w:rsidR="00407EA0" w:rsidRDefault="00407EA0" w:rsidP="00407EA0">
      <w:pPr>
        <w:pStyle w:val="2"/>
      </w:pPr>
      <w:r>
        <w:rPr>
          <w:rFonts w:hint="eastAsia"/>
        </w:rPr>
        <w:t>硬件准备</w:t>
      </w:r>
    </w:p>
    <w:p w:rsidR="00407EA0" w:rsidRDefault="00407EA0" w:rsidP="00407EA0">
      <w:r>
        <w:t>手板一个</w:t>
      </w:r>
      <w:r>
        <w:rPr>
          <w:rFonts w:hint="eastAsia"/>
        </w:rPr>
        <w:t>，</w:t>
      </w:r>
      <w:r w:rsidR="00B22B4B">
        <w:t>jilink</w:t>
      </w:r>
      <w:r>
        <w:rPr>
          <w:rFonts w:hint="eastAsia"/>
        </w:rPr>
        <w:t>，</w:t>
      </w:r>
      <w:r>
        <w:t>杜邦线若干</w:t>
      </w:r>
      <w:r w:rsidR="00AA435B">
        <w:rPr>
          <w:rFonts w:hint="eastAsia"/>
        </w:rPr>
        <w:t>,</w:t>
      </w:r>
      <w:r>
        <w:rPr>
          <w:rFonts w:hint="eastAsia"/>
        </w:rPr>
        <w:t>模块引脚分布如下图所示</w:t>
      </w:r>
    </w:p>
    <w:p w:rsidR="00407EA0" w:rsidRPr="00B22B4B" w:rsidRDefault="00407EA0" w:rsidP="00407EA0">
      <w:pPr>
        <w:rPr>
          <w:rFonts w:hint="eastAsia"/>
        </w:rPr>
      </w:pPr>
    </w:p>
    <w:p w:rsidR="00407EA0" w:rsidRDefault="00407EA0" w:rsidP="00407EA0"/>
    <w:p w:rsidR="00407EA0" w:rsidRDefault="00407EA0" w:rsidP="00407EA0">
      <w:r>
        <w:rPr>
          <w:noProof/>
        </w:rPr>
        <w:drawing>
          <wp:inline distT="0" distB="0" distL="0" distR="0" wp14:anchorId="04C5046E" wp14:editId="797B042A">
            <wp:extent cx="4171950" cy="37338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4B31">
        <w:br/>
      </w:r>
    </w:p>
    <w:p w:rsidR="00C74B31" w:rsidRDefault="00C74B31" w:rsidP="00C74B31">
      <w:pPr>
        <w:pStyle w:val="3"/>
      </w:pPr>
      <w:r>
        <w:rPr>
          <w:rFonts w:hint="eastAsia"/>
        </w:rPr>
        <w:t>接线操作</w:t>
      </w:r>
    </w:p>
    <w:p w:rsidR="00C74B31" w:rsidRDefault="00C74B31" w:rsidP="00C74B31">
      <w:r>
        <w:rPr>
          <w:rFonts w:hint="eastAsia"/>
        </w:rPr>
        <w:t>模块的</w:t>
      </w:r>
      <w:r w:rsidR="0002146D">
        <w:t>vcc/gnd/swdio/swclk</w:t>
      </w:r>
      <w:r>
        <w:t>与</w:t>
      </w:r>
      <w:r w:rsidR="0002146D">
        <w:t xml:space="preserve">jlink </w:t>
      </w:r>
      <w:r w:rsidR="0002146D">
        <w:rPr>
          <w:rFonts w:hint="eastAsia"/>
        </w:rPr>
        <w:t>对应端口接好线，给板子上电（测试版本），等屏幕显示主界面信息后</w:t>
      </w:r>
    </w:p>
    <w:p w:rsidR="0002146D" w:rsidRDefault="0002146D" w:rsidP="00C74B31">
      <w:r>
        <w:rPr>
          <w:noProof/>
        </w:rPr>
        <w:drawing>
          <wp:inline distT="0" distB="0" distL="0" distR="0" wp14:anchorId="11D701D0" wp14:editId="3C895F83">
            <wp:extent cx="4029075" cy="310515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46D" w:rsidRDefault="0002146D" w:rsidP="0002146D">
      <w:pPr>
        <w:pStyle w:val="3"/>
      </w:pPr>
      <w:r>
        <w:rPr>
          <w:rFonts w:hint="eastAsia"/>
        </w:rPr>
        <w:t>烧录步骤</w:t>
      </w:r>
    </w:p>
    <w:p w:rsidR="00723A4F" w:rsidRPr="00723A4F" w:rsidRDefault="00723A4F" w:rsidP="00723A4F">
      <w:pPr>
        <w:rPr>
          <w:rFonts w:hint="eastAsia"/>
        </w:rPr>
      </w:pPr>
    </w:p>
    <w:p w:rsidR="00723A4F" w:rsidRDefault="0002146D" w:rsidP="00723A4F">
      <w:pPr>
        <w:pStyle w:val="a5"/>
        <w:numPr>
          <w:ilvl w:val="0"/>
          <w:numId w:val="4"/>
        </w:numPr>
        <w:ind w:firstLineChars="0"/>
      </w:pPr>
      <w:r>
        <w:t>打开</w:t>
      </w:r>
      <w:r>
        <w:rPr>
          <w:rFonts w:hint="eastAsia"/>
        </w:rPr>
        <w:t>E</w:t>
      </w:r>
      <w:r w:rsidR="00723A4F">
        <w:t>FR32</w:t>
      </w:r>
      <w:r>
        <w:t>烧录软件</w:t>
      </w:r>
      <w:r w:rsidR="00723A4F">
        <w:rPr>
          <w:noProof/>
        </w:rPr>
        <w:drawing>
          <wp:inline distT="0" distB="0" distL="0" distR="0" wp14:anchorId="3DB4CD98" wp14:editId="215FCCB2">
            <wp:extent cx="1771650" cy="3238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46D" w:rsidRDefault="0002146D" w:rsidP="00723A4F">
      <w:pPr>
        <w:pStyle w:val="a5"/>
        <w:numPr>
          <w:ilvl w:val="0"/>
          <w:numId w:val="4"/>
        </w:numPr>
        <w:ind w:firstLineChars="0"/>
      </w:pPr>
      <w:r>
        <w:t>进行软件配置</w:t>
      </w:r>
      <w:r>
        <w:rPr>
          <w:rFonts w:hint="eastAsia"/>
        </w:rPr>
        <w:t>，</w:t>
      </w:r>
      <w:r>
        <w:t>按照下图配置</w:t>
      </w:r>
      <w:r>
        <w:rPr>
          <w:rFonts w:hint="eastAsia"/>
        </w:rPr>
        <w:t>：</w:t>
      </w:r>
    </w:p>
    <w:p w:rsidR="000B2260" w:rsidRDefault="000B2260" w:rsidP="000B2260">
      <w:pPr>
        <w:pStyle w:val="a5"/>
        <w:numPr>
          <w:ilvl w:val="1"/>
          <w:numId w:val="4"/>
        </w:numPr>
        <w:ind w:firstLineChars="0"/>
      </w:pPr>
      <w:r>
        <w:rPr>
          <w:rFonts w:hint="eastAsia"/>
        </w:rPr>
        <w:t>先点击</w:t>
      </w:r>
      <w:r>
        <w:rPr>
          <w:rFonts w:hint="eastAsia"/>
        </w:rPr>
        <w:t>1</w:t>
      </w:r>
      <w:r>
        <w:rPr>
          <w:rFonts w:hint="eastAsia"/>
        </w:rPr>
        <w:t>处的两个</w:t>
      </w:r>
      <w:r>
        <w:rPr>
          <w:rFonts w:hint="eastAsia"/>
        </w:rPr>
        <w:t>Conne</w:t>
      </w:r>
      <w:r>
        <w:t>ct,</w:t>
      </w:r>
      <w:r>
        <w:rPr>
          <w:rFonts w:hint="eastAsia"/>
        </w:rPr>
        <w:t>如果</w:t>
      </w:r>
      <w:r>
        <w:rPr>
          <w:rFonts w:hint="eastAsia"/>
        </w:rPr>
        <w:t>Device</w:t>
      </w:r>
      <w:r>
        <w:rPr>
          <w:rFonts w:hint="eastAsia"/>
        </w:rPr>
        <w:t>不能正确显示，硬件接线有误。否则需要查看</w:t>
      </w:r>
      <w:r>
        <w:rPr>
          <w:rFonts w:hint="eastAsia"/>
        </w:rPr>
        <w:t>S</w:t>
      </w:r>
      <w:r>
        <w:t>OC</w:t>
      </w:r>
      <w:r>
        <w:rPr>
          <w:rFonts w:hint="eastAsia"/>
        </w:rPr>
        <w:t>是否有把</w:t>
      </w:r>
      <w:r>
        <w:rPr>
          <w:rFonts w:hint="eastAsia"/>
        </w:rPr>
        <w:t>p</w:t>
      </w:r>
      <w:r>
        <w:t xml:space="preserve">in 65 </w:t>
      </w:r>
      <w:r>
        <w:rPr>
          <w:rFonts w:hint="eastAsia"/>
        </w:rPr>
        <w:t>和</w:t>
      </w:r>
      <w:r>
        <w:rPr>
          <w:rFonts w:hint="eastAsia"/>
        </w:rPr>
        <w:t>pin</w:t>
      </w:r>
      <w:r>
        <w:t xml:space="preserve"> 69</w:t>
      </w:r>
      <w:r>
        <w:rPr>
          <w:rFonts w:hint="eastAsia"/>
        </w:rPr>
        <w:t>拉高（测试版本启动会拉高）</w:t>
      </w:r>
    </w:p>
    <w:p w:rsidR="000B2260" w:rsidRDefault="000B2260" w:rsidP="000B2260">
      <w:pPr>
        <w:pStyle w:val="a5"/>
        <w:numPr>
          <w:ilvl w:val="1"/>
          <w:numId w:val="4"/>
        </w:numPr>
        <w:ind w:firstLineChars="0"/>
      </w:pPr>
      <w:r>
        <w:rPr>
          <w:rFonts w:hint="eastAsia"/>
        </w:rPr>
        <w:t>再点击</w:t>
      </w:r>
      <w:r>
        <w:rPr>
          <w:rFonts w:hint="eastAsia"/>
        </w:rPr>
        <w:t>Fl</w:t>
      </w:r>
      <w:r>
        <w:t>ash</w:t>
      </w:r>
      <w:r>
        <w:rPr>
          <w:rFonts w:hint="eastAsia"/>
        </w:rPr>
        <w:t>，才能显示</w:t>
      </w:r>
      <w:r>
        <w:rPr>
          <w:rFonts w:hint="eastAsia"/>
        </w:rPr>
        <w:t>3</w:t>
      </w:r>
      <w:r>
        <w:rPr>
          <w:rFonts w:hint="eastAsia"/>
        </w:rPr>
        <w:t>的界面</w:t>
      </w:r>
    </w:p>
    <w:p w:rsidR="000B2260" w:rsidRDefault="000B2260" w:rsidP="000B2260">
      <w:pPr>
        <w:pStyle w:val="a5"/>
        <w:numPr>
          <w:ilvl w:val="1"/>
          <w:numId w:val="4"/>
        </w:numPr>
        <w:ind w:firstLineChars="0"/>
      </w:pPr>
      <w:r>
        <w:rPr>
          <w:rFonts w:hint="eastAsia"/>
        </w:rPr>
        <w:t>Browse</w:t>
      </w:r>
      <w:r>
        <w:rPr>
          <w:rFonts w:hint="eastAsia"/>
        </w:rPr>
        <w:t>烧录文件，烧录文件后缀</w:t>
      </w:r>
      <w:r>
        <w:rPr>
          <w:rFonts w:hint="eastAsia"/>
        </w:rPr>
        <w:t>.</w:t>
      </w:r>
      <w:r>
        <w:t>s37</w:t>
      </w:r>
      <w:r w:rsidR="00854CD3">
        <w:t>,</w:t>
      </w:r>
      <w:r w:rsidR="00854CD3">
        <w:rPr>
          <w:rFonts w:hint="eastAsia"/>
        </w:rPr>
        <w:t>在点击</w:t>
      </w:r>
      <w:r w:rsidR="00854CD3">
        <w:rPr>
          <w:rFonts w:hint="eastAsia"/>
        </w:rPr>
        <w:t>Flash</w:t>
      </w:r>
      <w:r w:rsidR="00854CD3">
        <w:rPr>
          <w:rFonts w:hint="eastAsia"/>
        </w:rPr>
        <w:t>，等待烧录成功</w:t>
      </w:r>
      <w:bookmarkStart w:id="0" w:name="_GoBack"/>
      <w:bookmarkEnd w:id="0"/>
    </w:p>
    <w:p w:rsidR="0002146D" w:rsidRPr="0002146D" w:rsidRDefault="000B2260" w:rsidP="00C74B31">
      <w:pPr>
        <w:rPr>
          <w:rFonts w:hint="eastAsia"/>
        </w:rPr>
      </w:pPr>
      <w:r>
        <w:rPr>
          <w:noProof/>
        </w:rPr>
        <w:drawing>
          <wp:inline distT="0" distB="0" distL="0" distR="0" wp14:anchorId="2161A1D2" wp14:editId="52316214">
            <wp:extent cx="9515475" cy="725805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15475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B31" w:rsidRPr="0002146D" w:rsidRDefault="00C74B31" w:rsidP="00407EA0">
      <w:pPr>
        <w:rPr>
          <w:rFonts w:hint="eastAsia"/>
        </w:rPr>
      </w:pPr>
    </w:p>
    <w:p w:rsidR="0001511C" w:rsidRDefault="0001511C">
      <w:pPr>
        <w:pStyle w:val="a5"/>
        <w:ind w:left="570" w:firstLineChars="0" w:firstLine="0"/>
        <w:jc w:val="center"/>
        <w:rPr>
          <w:rFonts w:hint="eastAsia"/>
        </w:rPr>
      </w:pPr>
    </w:p>
    <w:sectPr w:rsidR="00015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F19" w:rsidRDefault="00744F19" w:rsidP="00D8327F">
      <w:r>
        <w:separator/>
      </w:r>
    </w:p>
  </w:endnote>
  <w:endnote w:type="continuationSeparator" w:id="0">
    <w:p w:rsidR="00744F19" w:rsidRDefault="00744F19" w:rsidP="00D8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F19" w:rsidRDefault="00744F19" w:rsidP="00D8327F">
      <w:r>
        <w:separator/>
      </w:r>
    </w:p>
  </w:footnote>
  <w:footnote w:type="continuationSeparator" w:id="0">
    <w:p w:rsidR="00744F19" w:rsidRDefault="00744F19" w:rsidP="00D83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25CFCF"/>
    <w:multiLevelType w:val="singleLevel"/>
    <w:tmpl w:val="FD25CFCF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D1F5747"/>
    <w:multiLevelType w:val="multilevel"/>
    <w:tmpl w:val="1D1F5747"/>
    <w:lvl w:ilvl="0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1913A8D"/>
    <w:multiLevelType w:val="multilevel"/>
    <w:tmpl w:val="F978F3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84712C"/>
    <w:multiLevelType w:val="hybridMultilevel"/>
    <w:tmpl w:val="409068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4F"/>
    <w:rsid w:val="0001511C"/>
    <w:rsid w:val="0002146D"/>
    <w:rsid w:val="000B2260"/>
    <w:rsid w:val="0013058F"/>
    <w:rsid w:val="001B049F"/>
    <w:rsid w:val="00247984"/>
    <w:rsid w:val="0036408E"/>
    <w:rsid w:val="00407EA0"/>
    <w:rsid w:val="0052374F"/>
    <w:rsid w:val="0052629A"/>
    <w:rsid w:val="006336A2"/>
    <w:rsid w:val="00723A4F"/>
    <w:rsid w:val="00744F19"/>
    <w:rsid w:val="00854CD3"/>
    <w:rsid w:val="008E63F7"/>
    <w:rsid w:val="009D65B3"/>
    <w:rsid w:val="00A13218"/>
    <w:rsid w:val="00A47AA6"/>
    <w:rsid w:val="00AA435B"/>
    <w:rsid w:val="00AF41FA"/>
    <w:rsid w:val="00B22B4B"/>
    <w:rsid w:val="00B503EF"/>
    <w:rsid w:val="00BB5388"/>
    <w:rsid w:val="00C37646"/>
    <w:rsid w:val="00C62A0C"/>
    <w:rsid w:val="00C74B31"/>
    <w:rsid w:val="00D8327F"/>
    <w:rsid w:val="00E35C5E"/>
    <w:rsid w:val="00EB105B"/>
    <w:rsid w:val="00EF098B"/>
    <w:rsid w:val="00F13408"/>
    <w:rsid w:val="00F156B3"/>
    <w:rsid w:val="00F674EE"/>
    <w:rsid w:val="15E5777F"/>
    <w:rsid w:val="1A6C518D"/>
    <w:rsid w:val="34227F5C"/>
    <w:rsid w:val="34DE5806"/>
    <w:rsid w:val="6819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AC4F02"/>
  <w15:docId w15:val="{7DA4D63D-D228-4390-BFD2-F5B01602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D83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832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83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832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admin</cp:lastModifiedBy>
  <cp:revision>22</cp:revision>
  <dcterms:created xsi:type="dcterms:W3CDTF">2020-03-16T02:52:00Z</dcterms:created>
  <dcterms:modified xsi:type="dcterms:W3CDTF">2021-11-04T02:02:00Z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11F0347609A6449A907867606A0A2554</vt:lpwstr>
  </property>
</Properties>
</file>